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3B" w:rsidRPr="003A2607" w:rsidRDefault="002A0931" w:rsidP="00BE6B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607">
        <w:rPr>
          <w:rFonts w:ascii="Times New Roman" w:hAnsi="Times New Roman" w:cs="Times New Roman"/>
          <w:b/>
          <w:sz w:val="32"/>
          <w:szCs w:val="32"/>
        </w:rPr>
        <w:t xml:space="preserve">Отчет депутата округа №2 </w:t>
      </w:r>
      <w:r w:rsidR="00BE6B53" w:rsidRPr="003A2607">
        <w:rPr>
          <w:rFonts w:ascii="Times New Roman" w:hAnsi="Times New Roman" w:cs="Times New Roman"/>
          <w:b/>
          <w:sz w:val="32"/>
          <w:szCs w:val="32"/>
        </w:rPr>
        <w:t>поселения Первомайское</w:t>
      </w:r>
      <w:r w:rsidR="00A06AF9" w:rsidRPr="003A2607">
        <w:rPr>
          <w:rFonts w:ascii="Times New Roman" w:hAnsi="Times New Roman" w:cs="Times New Roman"/>
          <w:b/>
          <w:sz w:val="32"/>
          <w:szCs w:val="32"/>
        </w:rPr>
        <w:t xml:space="preserve"> в г.Москве Буряк Ю.И. за 2023</w:t>
      </w:r>
      <w:r w:rsidR="00BE6B53" w:rsidRPr="003A260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76629" w:rsidRPr="003A2607" w:rsidRDefault="00676629" w:rsidP="0067662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2607">
        <w:rPr>
          <w:rFonts w:ascii="Times New Roman" w:hAnsi="Times New Roman" w:cs="Times New Roman"/>
          <w:sz w:val="32"/>
          <w:szCs w:val="32"/>
        </w:rPr>
        <w:t>Как депутат Совета депутатов поселения Первомайское в городе Москве, я осуществляю свои полномочия на непостоянной основе и и</w:t>
      </w:r>
      <w:r w:rsidR="005172FC" w:rsidRPr="003A2607">
        <w:rPr>
          <w:rFonts w:ascii="Times New Roman" w:hAnsi="Times New Roman" w:cs="Times New Roman"/>
          <w:sz w:val="32"/>
          <w:szCs w:val="32"/>
        </w:rPr>
        <w:t>нформирую о своей работе за 2023</w:t>
      </w:r>
      <w:r w:rsidRPr="003A2607">
        <w:rPr>
          <w:rFonts w:ascii="Times New Roman" w:hAnsi="Times New Roman" w:cs="Times New Roman"/>
          <w:sz w:val="32"/>
          <w:szCs w:val="32"/>
        </w:rPr>
        <w:t xml:space="preserve"> год в соответствии с пунктом 3 части 4.1. статьи 13 закона города Москвы от 6 ноября 2002 года № 56 «Об организации местного самоуправления в городе Москве», Уставом поселения Первомайское, Регламентом Совета депутатов поселения Первомайское и решением Совета депутатов поселения Первомайское в городе Москве от 30.11.2016 № 20/2 «Об утверждении Порядка проведения отчета депутатами Совета депутатов поселения Первомайское перед избирателями».</w:t>
      </w:r>
    </w:p>
    <w:p w:rsidR="00176F47" w:rsidRPr="003A2607" w:rsidRDefault="00676629" w:rsidP="0017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A2607">
        <w:rPr>
          <w:rFonts w:ascii="Times New Roman" w:hAnsi="Times New Roman" w:cs="Times New Roman"/>
          <w:sz w:val="32"/>
          <w:szCs w:val="32"/>
        </w:rPr>
        <w:t xml:space="preserve">В рамках своей депутатской деятельности я представляю интересы жителей поселения Первомайское: 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пос. Птичное: ул. Зеленая, ул. Центральная, </w:t>
      </w:r>
      <w:r w:rsidR="00176F47" w:rsidRPr="003A2607">
        <w:rPr>
          <w:rFonts w:ascii="Times New Roman" w:hAnsi="Times New Roman" w:cs="Times New Roman"/>
          <w:bCs/>
          <w:sz w:val="32"/>
          <w:szCs w:val="32"/>
        </w:rPr>
        <w:t xml:space="preserve">за исключением домов №№ с 17 по 76, 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ул. Центральная усадьба, дома №№ с 2 по 50, </w:t>
      </w:r>
      <w:r w:rsidR="00176F47" w:rsidRPr="003A2607">
        <w:rPr>
          <w:rFonts w:ascii="Times New Roman" w:hAnsi="Times New Roman" w:cs="Times New Roman"/>
          <w:sz w:val="32"/>
          <w:szCs w:val="32"/>
        </w:rPr>
        <w:t>х. Ильичевка,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6F47" w:rsidRPr="003A2607">
        <w:rPr>
          <w:rFonts w:ascii="Times New Roman" w:hAnsi="Times New Roman" w:cs="Times New Roman"/>
          <w:sz w:val="32"/>
          <w:szCs w:val="32"/>
        </w:rPr>
        <w:t xml:space="preserve">дер. Горчаково, дер. Пятовское, дер. Рожново, дер. Уварово,дер. Ботаково, дер. Губцево, дер. Жуковка, дер. Клоково, дер. Конюшково, дер. Пучково,дер. Фоминское, дер. Хатминки, дер. Ширяево, дер. Кукшево, дер. Поповка, в/ч № 72064, </w:t>
      </w:r>
      <w:r w:rsidR="00176F47" w:rsidRPr="003A2607">
        <w:rPr>
          <w:rFonts w:ascii="Times New Roman" w:eastAsia="Times New Roman" w:hAnsi="Times New Roman"/>
          <w:sz w:val="32"/>
          <w:szCs w:val="32"/>
          <w:lang w:eastAsia="ru-RU"/>
        </w:rPr>
        <w:t xml:space="preserve">Квартал № 105, Квартал № 130, </w:t>
      </w:r>
      <w:r w:rsidR="00176F47" w:rsidRPr="003A2607">
        <w:rPr>
          <w:rFonts w:ascii="Times New Roman" w:hAnsi="Times New Roman" w:cs="Times New Roman"/>
          <w:sz w:val="32"/>
          <w:szCs w:val="32"/>
        </w:rPr>
        <w:t>Квартал № 143 (ДСК «Эколь»), Квартал № 144 (ДПК «Озон»),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6F47" w:rsidRPr="003A2607">
        <w:rPr>
          <w:rFonts w:ascii="Times New Roman" w:hAnsi="Times New Roman" w:cs="Times New Roman"/>
          <w:sz w:val="32"/>
          <w:szCs w:val="32"/>
        </w:rPr>
        <w:t xml:space="preserve">Квартал № 145 (ДПК «Ели»), Квартал № 161 (НП ЭЖ «Согласие – 2»), Квартал № 164 (СНТ «Росинтер-2» (у дер. Фоминское), Квартал № 168 (СНТ «Десна-1»), </w:t>
      </w:r>
      <w:r w:rsidR="00176F47" w:rsidRPr="003A2607">
        <w:rPr>
          <w:rFonts w:ascii="Times New Roman" w:eastAsia="Times New Roman" w:hAnsi="Times New Roman"/>
          <w:sz w:val="32"/>
          <w:szCs w:val="32"/>
          <w:lang w:eastAsia="ru-RU"/>
        </w:rPr>
        <w:t xml:space="preserve">Квартал № 177, </w:t>
      </w:r>
      <w:r w:rsidR="00176F47" w:rsidRPr="003A2607">
        <w:rPr>
          <w:rFonts w:ascii="Times New Roman" w:hAnsi="Times New Roman" w:cs="Times New Roman"/>
          <w:sz w:val="32"/>
          <w:szCs w:val="32"/>
        </w:rPr>
        <w:t xml:space="preserve">Квартал № 201 (КИЗ «Весна-1» (у дер. Ботаково), </w:t>
      </w:r>
      <w:r w:rsidR="00176F47" w:rsidRPr="003A2607">
        <w:rPr>
          <w:rFonts w:ascii="Times New Roman" w:eastAsia="Times New Roman" w:hAnsi="Times New Roman"/>
          <w:sz w:val="32"/>
          <w:szCs w:val="32"/>
          <w:lang w:eastAsia="ru-RU"/>
        </w:rPr>
        <w:t>Квартал № 223,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6F47" w:rsidRPr="003A2607">
        <w:rPr>
          <w:rFonts w:ascii="Times New Roman" w:hAnsi="Times New Roman" w:cs="Times New Roman"/>
          <w:sz w:val="32"/>
          <w:szCs w:val="32"/>
        </w:rPr>
        <w:t>Квартал № 224 (КП Светлый (у дер. Губцево), Квартал № 230 (СПК «Десна» (у д. Кукшево), Квартал № 232 (СНТ Содружество (у дер. Кукшево), Квартал № 233 (КП «Малиновка Парк»),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6F47" w:rsidRPr="003A2607">
        <w:rPr>
          <w:rFonts w:ascii="Times New Roman" w:hAnsi="Times New Roman" w:cs="Times New Roman"/>
          <w:sz w:val="32"/>
          <w:szCs w:val="32"/>
        </w:rPr>
        <w:t xml:space="preserve">Квартал № 235 (ИЖСК «Поляна»), 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Квартал № 236 (СНТ «Чистые пруды-2»), Квартал № 237 (СНТ «Чистые пруды»), </w:t>
      </w:r>
      <w:r w:rsidR="00176F47" w:rsidRPr="003A2607">
        <w:rPr>
          <w:rFonts w:ascii="Times New Roman" w:eastAsia="Times New Roman" w:hAnsi="Times New Roman"/>
          <w:bCs/>
          <w:sz w:val="32"/>
          <w:szCs w:val="32"/>
          <w:lang w:eastAsia="ru-RU"/>
        </w:rPr>
        <w:t>Квартал № 261,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Квартал № 262 (СНТ «Мараховка»), </w:t>
      </w:r>
      <w:r w:rsidR="00176F47" w:rsidRPr="003A2607">
        <w:rPr>
          <w:rFonts w:ascii="Times New Roman" w:hAnsi="Times New Roman" w:cs="Times New Roman"/>
          <w:sz w:val="32"/>
          <w:szCs w:val="32"/>
        </w:rPr>
        <w:t xml:space="preserve">Квартал № 364, Квартал № 365, Квартал № 440 (СНТ «Квант»), Квартал № 441 (СНТ «Спектр»), Квартал № 442 (СНТ «Причал»), Квартал № 452 (СНТ «Ватутинки» (у дер. Пучково), СНТ «Апиком», СНТ «ГУП ППЗ Птичное», СНТ «Орбита», СНТ «Отдых», СНТ «Поляны», СНТ «Строитель», СНТ «Таксатор», СНТ «Энергетик - 91», </w:t>
      </w:r>
      <w:r w:rsidR="00176F47" w:rsidRPr="003A2607">
        <w:rPr>
          <w:rFonts w:ascii="Times New Roman" w:hAnsi="Times New Roman"/>
          <w:sz w:val="32"/>
          <w:szCs w:val="32"/>
        </w:rPr>
        <w:t xml:space="preserve">СНТ «Березка», СНТ «Дубовая роща» (у дер.Пучково),  СНТ «Елочки», СНТ Морское (у дер.Пучково), 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СНТ «Птичное», </w:t>
      </w:r>
      <w:r w:rsidR="00176F47" w:rsidRPr="003A2607">
        <w:rPr>
          <w:rFonts w:ascii="Times New Roman" w:hAnsi="Times New Roman"/>
          <w:sz w:val="32"/>
          <w:szCs w:val="32"/>
        </w:rPr>
        <w:t xml:space="preserve">СНТ </w:t>
      </w:r>
      <w:r w:rsidR="00176F47" w:rsidRPr="003A2607">
        <w:rPr>
          <w:rFonts w:ascii="Times New Roman" w:hAnsi="Times New Roman"/>
          <w:sz w:val="32"/>
          <w:szCs w:val="32"/>
        </w:rPr>
        <w:lastRenderedPageBreak/>
        <w:t>Птичное (у дер.Клоково),</w:t>
      </w:r>
      <w:r w:rsidR="00176F47" w:rsidRPr="003A2607">
        <w:rPr>
          <w:rFonts w:ascii="Times New Roman" w:hAnsi="Times New Roman" w:cs="Times New Roman"/>
          <w:sz w:val="32"/>
          <w:szCs w:val="32"/>
        </w:rPr>
        <w:t xml:space="preserve">СПК «Криптон», СПК «Малинки», 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СПК «Птичное»,</w:t>
      </w:r>
      <w:r w:rsidR="00176F47" w:rsidRPr="003A2607">
        <w:rPr>
          <w:rFonts w:ascii="Times New Roman" w:eastAsia="Times New Roman" w:hAnsi="Times New Roman"/>
          <w:sz w:val="32"/>
          <w:szCs w:val="32"/>
          <w:lang w:eastAsia="ru-RU"/>
        </w:rPr>
        <w:t xml:space="preserve">«Росинтер 1» СПК, </w:t>
      </w:r>
      <w:r w:rsidR="00176F47" w:rsidRPr="003A2607">
        <w:rPr>
          <w:rFonts w:ascii="Times New Roman" w:hAnsi="Times New Roman" w:cs="Times New Roman"/>
          <w:sz w:val="32"/>
          <w:szCs w:val="32"/>
        </w:rPr>
        <w:t xml:space="preserve">КИЗ «Высота» (у дер. Ботаково), КИЗ «Гранит-Пучково», КИЗ «Пучково-2», </w:t>
      </w:r>
      <w:r w:rsidR="00176F47" w:rsidRPr="003A2607">
        <w:rPr>
          <w:rFonts w:ascii="Times New Roman" w:hAnsi="Times New Roman"/>
          <w:sz w:val="32"/>
          <w:szCs w:val="32"/>
        </w:rPr>
        <w:t xml:space="preserve">КИЗ «Аврора»,  КИЗ «Альтервест-Нара», КИЗ «Весна»,  ДПК «Троицкая слобода», </w:t>
      </w:r>
      <w:r w:rsidR="00176F47" w:rsidRPr="003A2607">
        <w:rPr>
          <w:rFonts w:ascii="Times New Roman" w:hAnsi="Times New Roman" w:cs="Times New Roman"/>
          <w:sz w:val="32"/>
          <w:szCs w:val="32"/>
        </w:rPr>
        <w:t xml:space="preserve">ДПК «Кукшево», ДПК «Малиновка» (у дер. Кукшево), ДНП «Новая Ильичевка», ДНП «Творчество», ДСК «Отдых», ДСК «Советский писатель», КП «Согласие-1», КП «Певчее», КП «Ново-Троицкое», НП КП «Светлый», </w:t>
      </w:r>
      <w:r w:rsidR="00176F47" w:rsidRPr="003A2607">
        <w:rPr>
          <w:rFonts w:ascii="Times New Roman" w:hAnsi="Times New Roman"/>
          <w:sz w:val="32"/>
          <w:szCs w:val="32"/>
        </w:rPr>
        <w:t xml:space="preserve">СДТ ДП «Отдых», РСК «Подмосковье», д.о.«Подмосковные вечера» (у х.Ильичевка), ЗАО «РСК Подмосковье», НП «Согласие», </w:t>
      </w:r>
      <w:r w:rsidR="00176F47" w:rsidRPr="003A2607">
        <w:rPr>
          <w:rFonts w:ascii="Times New Roman" w:hAnsi="Times New Roman" w:cs="Times New Roman"/>
          <w:sz w:val="32"/>
          <w:szCs w:val="32"/>
        </w:rPr>
        <w:t>ЖСТ «Вишневый Сад», ПКИЗ «Ново-Спасское», ТСЖ «ИмпериалЪ» (у дер. Горчаково)</w:t>
      </w:r>
      <w:r w:rsidR="00176F47" w:rsidRPr="003A2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176F47" w:rsidRPr="003A2607" w:rsidRDefault="00176F47" w:rsidP="00176F47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</w:pPr>
    </w:p>
    <w:p w:rsidR="00676629" w:rsidRPr="003A2607" w:rsidRDefault="00676629" w:rsidP="00176F47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</w:pPr>
      <w:r w:rsidRPr="003A260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 xml:space="preserve">Моя работа предполагает несколько направлений, каждому из которых я стараюсь уделить максимальное внимание: </w:t>
      </w:r>
    </w:p>
    <w:p w:rsidR="00676629" w:rsidRPr="003A2607" w:rsidRDefault="00676629" w:rsidP="006766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</w:pPr>
      <w:r w:rsidRPr="003A260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-Участие в заседаниях Совета депутатов поселения Первомайское;</w:t>
      </w:r>
    </w:p>
    <w:p w:rsidR="00676629" w:rsidRPr="003A2607" w:rsidRDefault="00676629" w:rsidP="006766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</w:pPr>
      <w:r w:rsidRPr="003A260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-Участие в работе профильных комиссий;</w:t>
      </w:r>
    </w:p>
    <w:p w:rsidR="00097B36" w:rsidRPr="003A2607" w:rsidRDefault="00676629" w:rsidP="006766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</w:pPr>
      <w:r w:rsidRPr="003A260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 xml:space="preserve">-Прием </w:t>
      </w:r>
      <w:r w:rsidR="00CC5B26" w:rsidRPr="003A260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 xml:space="preserve">обращений </w:t>
      </w:r>
      <w:r w:rsidRPr="003A260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жителей.</w:t>
      </w:r>
    </w:p>
    <w:p w:rsidR="00BE6B53" w:rsidRPr="003A2607" w:rsidRDefault="00BE6B53" w:rsidP="00676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2607">
        <w:rPr>
          <w:rFonts w:ascii="Times New Roman" w:hAnsi="Times New Roman" w:cs="Times New Roman"/>
          <w:b/>
          <w:sz w:val="32"/>
          <w:szCs w:val="32"/>
        </w:rPr>
        <w:t>Об участии в заседаниях Совета Депутатов</w:t>
      </w:r>
      <w:r w:rsidR="005F3C91" w:rsidRPr="003A2607">
        <w:rPr>
          <w:rFonts w:ascii="Times New Roman" w:hAnsi="Times New Roman" w:cs="Times New Roman"/>
          <w:b/>
          <w:sz w:val="32"/>
          <w:szCs w:val="32"/>
        </w:rPr>
        <w:t>.</w:t>
      </w:r>
      <w:r w:rsidR="00421B45" w:rsidRPr="003A2607">
        <w:rPr>
          <w:rFonts w:ascii="Times New Roman" w:hAnsi="Times New Roman" w:cs="Times New Roman"/>
          <w:sz w:val="32"/>
          <w:szCs w:val="32"/>
        </w:rPr>
        <w:t xml:space="preserve"> п</w:t>
      </w:r>
      <w:r w:rsidR="002A0931" w:rsidRPr="003A2607">
        <w:rPr>
          <w:rFonts w:ascii="Times New Roman" w:hAnsi="Times New Roman" w:cs="Times New Roman"/>
          <w:sz w:val="32"/>
          <w:szCs w:val="32"/>
        </w:rPr>
        <w:t>ринимала участие</w:t>
      </w:r>
      <w:r w:rsidR="00887F92" w:rsidRPr="003A2607">
        <w:rPr>
          <w:rFonts w:ascii="Times New Roman" w:hAnsi="Times New Roman" w:cs="Times New Roman"/>
          <w:sz w:val="32"/>
          <w:szCs w:val="32"/>
        </w:rPr>
        <w:t xml:space="preserve"> </w:t>
      </w:r>
      <w:r w:rsidR="005172FC" w:rsidRPr="003A2607">
        <w:rPr>
          <w:rFonts w:ascii="Times New Roman" w:hAnsi="Times New Roman" w:cs="Times New Roman"/>
          <w:sz w:val="32"/>
          <w:szCs w:val="32"/>
        </w:rPr>
        <w:t>в 5 из 5</w:t>
      </w:r>
      <w:r w:rsidR="00421B45" w:rsidRPr="003A2607">
        <w:rPr>
          <w:rFonts w:ascii="Times New Roman" w:hAnsi="Times New Roman" w:cs="Times New Roman"/>
          <w:sz w:val="32"/>
          <w:szCs w:val="32"/>
        </w:rPr>
        <w:t xml:space="preserve">, </w:t>
      </w:r>
      <w:r w:rsidR="005172FC" w:rsidRPr="003A2607">
        <w:rPr>
          <w:rFonts w:ascii="Times New Roman" w:hAnsi="Times New Roman" w:cs="Times New Roman"/>
          <w:sz w:val="32"/>
          <w:szCs w:val="32"/>
        </w:rPr>
        <w:t>проведенных за 2023</w:t>
      </w:r>
      <w:r w:rsidR="002A0931" w:rsidRPr="003A2607">
        <w:rPr>
          <w:rFonts w:ascii="Times New Roman" w:hAnsi="Times New Roman" w:cs="Times New Roman"/>
          <w:sz w:val="32"/>
          <w:szCs w:val="32"/>
        </w:rPr>
        <w:t xml:space="preserve"> год заседаний Советов Депутатов поселения Первомайское.</w:t>
      </w:r>
    </w:p>
    <w:p w:rsidR="000679A6" w:rsidRPr="003A2607" w:rsidRDefault="005172FC" w:rsidP="00676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607">
        <w:rPr>
          <w:rFonts w:ascii="Times New Roman" w:hAnsi="Times New Roman" w:cs="Times New Roman"/>
          <w:b/>
          <w:sz w:val="32"/>
          <w:szCs w:val="32"/>
        </w:rPr>
        <w:t>Провела 1 личный</w:t>
      </w:r>
      <w:r w:rsidR="00887F92" w:rsidRPr="003A2607">
        <w:rPr>
          <w:rFonts w:ascii="Times New Roman" w:hAnsi="Times New Roman" w:cs="Times New Roman"/>
          <w:b/>
          <w:sz w:val="32"/>
          <w:szCs w:val="32"/>
        </w:rPr>
        <w:t xml:space="preserve"> приема</w:t>
      </w:r>
      <w:r w:rsidR="000679A6" w:rsidRPr="003A2607">
        <w:rPr>
          <w:rFonts w:ascii="Times New Roman" w:hAnsi="Times New Roman" w:cs="Times New Roman"/>
          <w:b/>
          <w:sz w:val="32"/>
          <w:szCs w:val="32"/>
        </w:rPr>
        <w:t xml:space="preserve"> граждан</w:t>
      </w:r>
      <w:r w:rsidR="005534F1" w:rsidRPr="003A2607">
        <w:rPr>
          <w:rFonts w:ascii="Times New Roman" w:hAnsi="Times New Roman" w:cs="Times New Roman"/>
          <w:b/>
          <w:sz w:val="32"/>
          <w:szCs w:val="32"/>
        </w:rPr>
        <w:t>.</w:t>
      </w:r>
      <w:r w:rsidR="00887F92" w:rsidRPr="003A26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7F92" w:rsidRPr="003A2607" w:rsidRDefault="000679A6" w:rsidP="00676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607">
        <w:rPr>
          <w:rFonts w:ascii="Times New Roman" w:hAnsi="Times New Roman" w:cs="Times New Roman"/>
          <w:b/>
          <w:sz w:val="32"/>
          <w:szCs w:val="32"/>
        </w:rPr>
        <w:t>П</w:t>
      </w:r>
      <w:r w:rsidR="00946AD7" w:rsidRPr="003A2607">
        <w:rPr>
          <w:rFonts w:ascii="Times New Roman" w:hAnsi="Times New Roman" w:cs="Times New Roman"/>
          <w:b/>
          <w:sz w:val="32"/>
          <w:szCs w:val="32"/>
        </w:rPr>
        <w:t>олучила,</w:t>
      </w:r>
      <w:r w:rsidRPr="003A2607">
        <w:rPr>
          <w:rFonts w:ascii="Times New Roman" w:hAnsi="Times New Roman" w:cs="Times New Roman"/>
          <w:b/>
          <w:sz w:val="32"/>
          <w:szCs w:val="32"/>
        </w:rPr>
        <w:t xml:space="preserve"> приняла</w:t>
      </w:r>
      <w:r w:rsidR="00946AD7" w:rsidRPr="003A2607">
        <w:rPr>
          <w:rFonts w:ascii="Times New Roman" w:hAnsi="Times New Roman" w:cs="Times New Roman"/>
          <w:b/>
          <w:sz w:val="32"/>
          <w:szCs w:val="32"/>
        </w:rPr>
        <w:t xml:space="preserve"> к рассмотрению</w:t>
      </w:r>
      <w:r w:rsidR="00AB6531" w:rsidRPr="003A26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6F47" w:rsidRPr="003A2607">
        <w:rPr>
          <w:rFonts w:ascii="Times New Roman" w:hAnsi="Times New Roman" w:cs="Times New Roman"/>
          <w:b/>
          <w:sz w:val="32"/>
          <w:szCs w:val="32"/>
        </w:rPr>
        <w:t xml:space="preserve">обращения </w:t>
      </w:r>
      <w:r w:rsidRPr="003A2607">
        <w:rPr>
          <w:rFonts w:ascii="Times New Roman" w:hAnsi="Times New Roman" w:cs="Times New Roman"/>
          <w:b/>
          <w:sz w:val="32"/>
          <w:szCs w:val="32"/>
        </w:rPr>
        <w:t xml:space="preserve">граждан. </w:t>
      </w:r>
    </w:p>
    <w:p w:rsidR="005172FC" w:rsidRPr="003A2607" w:rsidRDefault="000679A6" w:rsidP="00AB65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2607">
        <w:rPr>
          <w:rFonts w:ascii="Times New Roman" w:hAnsi="Times New Roman" w:cs="Times New Roman"/>
          <w:sz w:val="32"/>
          <w:szCs w:val="32"/>
          <w:u w:val="single"/>
        </w:rPr>
        <w:t>Тематика обращений</w:t>
      </w:r>
      <w:r w:rsidR="00946AD7" w:rsidRPr="003A2607">
        <w:rPr>
          <w:rFonts w:ascii="Times New Roman" w:hAnsi="Times New Roman" w:cs="Times New Roman"/>
          <w:sz w:val="32"/>
          <w:szCs w:val="32"/>
          <w:u w:val="single"/>
        </w:rPr>
        <w:t xml:space="preserve"> граждан</w:t>
      </w:r>
      <w:r w:rsidR="00AB6531" w:rsidRPr="003A2607">
        <w:rPr>
          <w:rFonts w:ascii="Times New Roman" w:hAnsi="Times New Roman" w:cs="Times New Roman"/>
          <w:sz w:val="32"/>
          <w:szCs w:val="32"/>
        </w:rPr>
        <w:t>:</w:t>
      </w:r>
    </w:p>
    <w:p w:rsidR="00676629" w:rsidRPr="003A2607" w:rsidRDefault="00A475D5" w:rsidP="00176F4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607">
        <w:rPr>
          <w:rFonts w:ascii="Times New Roman" w:hAnsi="Times New Roman" w:cs="Times New Roman"/>
          <w:sz w:val="32"/>
          <w:szCs w:val="32"/>
        </w:rPr>
        <w:t>транспортное сообщение с</w:t>
      </w:r>
      <w:r w:rsidR="00887F92" w:rsidRPr="003A2607">
        <w:rPr>
          <w:rFonts w:ascii="Times New Roman" w:hAnsi="Times New Roman" w:cs="Times New Roman"/>
          <w:sz w:val="32"/>
          <w:szCs w:val="32"/>
        </w:rPr>
        <w:t xml:space="preserve"> Москвой</w:t>
      </w:r>
      <w:r w:rsidRPr="003A2607">
        <w:rPr>
          <w:rFonts w:ascii="Times New Roman" w:hAnsi="Times New Roman" w:cs="Times New Roman"/>
          <w:sz w:val="32"/>
          <w:szCs w:val="32"/>
        </w:rPr>
        <w:t xml:space="preserve">, </w:t>
      </w:r>
      <w:r w:rsidR="008C6C2F" w:rsidRPr="003A2607">
        <w:rPr>
          <w:rFonts w:ascii="Times New Roman" w:hAnsi="Times New Roman" w:cs="Times New Roman"/>
          <w:sz w:val="32"/>
          <w:szCs w:val="32"/>
        </w:rPr>
        <w:t xml:space="preserve">сроки строительства </w:t>
      </w:r>
      <w:r w:rsidR="0008258A" w:rsidRPr="003A2607">
        <w:rPr>
          <w:rFonts w:ascii="Times New Roman" w:hAnsi="Times New Roman" w:cs="Times New Roman"/>
          <w:sz w:val="32"/>
          <w:szCs w:val="32"/>
        </w:rPr>
        <w:t>новой поликлиники</w:t>
      </w:r>
      <w:r w:rsidR="00AB6531" w:rsidRPr="003A2607">
        <w:rPr>
          <w:rFonts w:ascii="Times New Roman" w:hAnsi="Times New Roman" w:cs="Times New Roman"/>
          <w:sz w:val="32"/>
          <w:szCs w:val="32"/>
        </w:rPr>
        <w:t>, школы. В</w:t>
      </w:r>
      <w:r w:rsidR="000679A6" w:rsidRPr="003A2607">
        <w:rPr>
          <w:rFonts w:ascii="Times New Roman" w:hAnsi="Times New Roman" w:cs="Times New Roman"/>
          <w:sz w:val="32"/>
          <w:szCs w:val="32"/>
        </w:rPr>
        <w:t>оп</w:t>
      </w:r>
      <w:r w:rsidR="00887F92" w:rsidRPr="003A2607">
        <w:rPr>
          <w:rFonts w:ascii="Times New Roman" w:hAnsi="Times New Roman" w:cs="Times New Roman"/>
          <w:sz w:val="32"/>
          <w:szCs w:val="32"/>
        </w:rPr>
        <w:t>росы, касающиеся работ в сфере Ж</w:t>
      </w:r>
      <w:bookmarkStart w:id="0" w:name="_GoBack"/>
      <w:bookmarkEnd w:id="0"/>
      <w:r w:rsidR="00887F92" w:rsidRPr="003A2607">
        <w:rPr>
          <w:rFonts w:ascii="Times New Roman" w:hAnsi="Times New Roman" w:cs="Times New Roman"/>
          <w:sz w:val="32"/>
          <w:szCs w:val="32"/>
        </w:rPr>
        <w:t>КХ,</w:t>
      </w:r>
      <w:r w:rsidR="000679A6" w:rsidRPr="003A2607">
        <w:rPr>
          <w:rFonts w:ascii="Times New Roman" w:hAnsi="Times New Roman" w:cs="Times New Roman"/>
          <w:sz w:val="32"/>
          <w:szCs w:val="32"/>
        </w:rPr>
        <w:t xml:space="preserve"> дорожных служб, </w:t>
      </w:r>
      <w:r w:rsidR="00946AD7" w:rsidRPr="003A2607">
        <w:rPr>
          <w:rFonts w:ascii="Times New Roman" w:hAnsi="Times New Roman" w:cs="Times New Roman"/>
          <w:sz w:val="32"/>
          <w:szCs w:val="32"/>
        </w:rPr>
        <w:t>отсутствие пешеходных дорожек</w:t>
      </w:r>
      <w:r w:rsidR="00F7036F" w:rsidRPr="003A2607">
        <w:rPr>
          <w:rFonts w:ascii="Times New Roman" w:hAnsi="Times New Roman" w:cs="Times New Roman"/>
          <w:sz w:val="32"/>
          <w:szCs w:val="32"/>
        </w:rPr>
        <w:t xml:space="preserve"> и «лежачих полицейских»</w:t>
      </w:r>
      <w:r w:rsidR="0008258A" w:rsidRPr="003A2607">
        <w:rPr>
          <w:rFonts w:ascii="Times New Roman" w:hAnsi="Times New Roman" w:cs="Times New Roman"/>
          <w:sz w:val="32"/>
          <w:szCs w:val="32"/>
        </w:rPr>
        <w:t xml:space="preserve">, уборка дорог, </w:t>
      </w:r>
      <w:r w:rsidR="00421B45" w:rsidRPr="003A2607">
        <w:rPr>
          <w:rFonts w:ascii="Times New Roman" w:hAnsi="Times New Roman" w:cs="Times New Roman"/>
          <w:sz w:val="32"/>
          <w:szCs w:val="32"/>
        </w:rPr>
        <w:t>тротуаров</w:t>
      </w:r>
      <w:r w:rsidR="0008258A" w:rsidRPr="003A2607">
        <w:rPr>
          <w:rFonts w:ascii="Times New Roman" w:hAnsi="Times New Roman" w:cs="Times New Roman"/>
          <w:sz w:val="32"/>
          <w:szCs w:val="32"/>
        </w:rPr>
        <w:t>, детских и спортивных площадок,</w:t>
      </w:r>
      <w:r w:rsidR="005534F1" w:rsidRPr="003A2607">
        <w:rPr>
          <w:rFonts w:ascii="Times New Roman" w:hAnsi="Times New Roman" w:cs="Times New Roman"/>
          <w:sz w:val="32"/>
          <w:szCs w:val="32"/>
        </w:rPr>
        <w:t xml:space="preserve"> остановок</w:t>
      </w:r>
      <w:r w:rsidR="00421B45" w:rsidRPr="003A2607">
        <w:rPr>
          <w:rFonts w:ascii="Times New Roman" w:hAnsi="Times New Roman" w:cs="Times New Roman"/>
          <w:sz w:val="32"/>
          <w:szCs w:val="32"/>
        </w:rPr>
        <w:t>, расчистка от</w:t>
      </w:r>
      <w:r w:rsidR="00AB6531" w:rsidRPr="003A2607">
        <w:rPr>
          <w:rFonts w:ascii="Times New Roman" w:hAnsi="Times New Roman" w:cs="Times New Roman"/>
          <w:sz w:val="32"/>
          <w:szCs w:val="32"/>
        </w:rPr>
        <w:t xml:space="preserve"> снега и наледи. </w:t>
      </w:r>
    </w:p>
    <w:p w:rsidR="00AB6531" w:rsidRPr="003A2607" w:rsidRDefault="00AB6531" w:rsidP="006766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2607">
        <w:rPr>
          <w:rFonts w:ascii="Times New Roman" w:hAnsi="Times New Roman" w:cs="Times New Roman"/>
          <w:sz w:val="32"/>
          <w:szCs w:val="32"/>
        </w:rPr>
        <w:t>Р</w:t>
      </w:r>
      <w:r w:rsidR="00176F47" w:rsidRPr="003A2607">
        <w:rPr>
          <w:rFonts w:ascii="Times New Roman" w:hAnsi="Times New Roman" w:cs="Times New Roman"/>
          <w:sz w:val="32"/>
          <w:szCs w:val="32"/>
        </w:rPr>
        <w:t>аботая</w:t>
      </w:r>
      <w:r w:rsidRPr="003A2607">
        <w:rPr>
          <w:rFonts w:ascii="Times New Roman" w:hAnsi="Times New Roman" w:cs="Times New Roman"/>
          <w:sz w:val="32"/>
          <w:szCs w:val="32"/>
        </w:rPr>
        <w:t xml:space="preserve"> в тесном контакте с Администрацией поселения Первомайское, с депутатами Совета депутатов поселения Первомайское,  с учреждениями образования  Школой № 1391 Школьное отделение № 03,№04 и Дошкольные отделения №04, ДО №05, ДО №06 , с ГБУ ЦСО «Троицкий», с СДЦ «Первомайское» и «Союзом десантников», нашими коллегами по культуре МБУК  ДК «Первомайское» и МБУК « ДК </w:t>
      </w:r>
      <w:r w:rsidRPr="003A2607">
        <w:rPr>
          <w:rFonts w:ascii="Times New Roman" w:hAnsi="Times New Roman" w:cs="Times New Roman"/>
          <w:sz w:val="32"/>
          <w:szCs w:val="32"/>
        </w:rPr>
        <w:lastRenderedPageBreak/>
        <w:t>«Ильичевка», амбулаторией поселка Первомайское, с Советом ветеранов поселения Первомайское, Храмом Сошествия Святого Духа и другими организациями, только тогда получается решать вопросы по разным направлениям деятельности.</w:t>
      </w:r>
    </w:p>
    <w:p w:rsidR="00AB6531" w:rsidRPr="003A2607" w:rsidRDefault="00AB6531" w:rsidP="006766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76629" w:rsidRPr="003A2607" w:rsidRDefault="00676629" w:rsidP="006766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2607">
        <w:rPr>
          <w:rFonts w:ascii="Times New Roman" w:hAnsi="Times New Roman" w:cs="Times New Roman"/>
          <w:sz w:val="32"/>
          <w:szCs w:val="32"/>
        </w:rPr>
        <w:t>В заключении хочу выразить искреннею благодарность всем жителям за неравнодушное отношение и активное участие в жизни поселения Первомайское! Я убеждена, что совместными усилиями мы осуществим запланированное. Работа будет продолжена по всем направлениям!</w:t>
      </w:r>
    </w:p>
    <w:p w:rsidR="00676629" w:rsidRPr="003A2607" w:rsidRDefault="00676629" w:rsidP="006766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E3A47" w:rsidRPr="003A2607" w:rsidRDefault="002E3A47" w:rsidP="00450998">
      <w:pPr>
        <w:rPr>
          <w:rFonts w:ascii="Times New Roman" w:hAnsi="Times New Roman" w:cs="Times New Roman"/>
          <w:sz w:val="32"/>
          <w:szCs w:val="32"/>
        </w:rPr>
      </w:pPr>
    </w:p>
    <w:sectPr w:rsidR="002E3A47" w:rsidRPr="003A2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ED" w:rsidRDefault="005C3EED" w:rsidP="000360CA">
      <w:pPr>
        <w:spacing w:after="0" w:line="240" w:lineRule="auto"/>
      </w:pPr>
      <w:r>
        <w:separator/>
      </w:r>
    </w:p>
  </w:endnote>
  <w:endnote w:type="continuationSeparator" w:id="0">
    <w:p w:rsidR="005C3EED" w:rsidRDefault="005C3EED" w:rsidP="0003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CA" w:rsidRDefault="000360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197425"/>
      <w:docPartObj>
        <w:docPartGallery w:val="Page Numbers (Bottom of Page)"/>
        <w:docPartUnique/>
      </w:docPartObj>
    </w:sdtPr>
    <w:sdtEndPr/>
    <w:sdtContent>
      <w:p w:rsidR="000360CA" w:rsidRDefault="000360C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607">
          <w:rPr>
            <w:noProof/>
          </w:rPr>
          <w:t>3</w:t>
        </w:r>
        <w:r>
          <w:fldChar w:fldCharType="end"/>
        </w:r>
      </w:p>
    </w:sdtContent>
  </w:sdt>
  <w:p w:rsidR="000360CA" w:rsidRDefault="000360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CA" w:rsidRDefault="000360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ED" w:rsidRDefault="005C3EED" w:rsidP="000360CA">
      <w:pPr>
        <w:spacing w:after="0" w:line="240" w:lineRule="auto"/>
      </w:pPr>
      <w:r>
        <w:separator/>
      </w:r>
    </w:p>
  </w:footnote>
  <w:footnote w:type="continuationSeparator" w:id="0">
    <w:p w:rsidR="005C3EED" w:rsidRDefault="005C3EED" w:rsidP="0003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CA" w:rsidRDefault="000360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CA" w:rsidRDefault="000360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CA" w:rsidRDefault="000360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475"/>
    <w:multiLevelType w:val="hybridMultilevel"/>
    <w:tmpl w:val="1DF6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6F6D"/>
    <w:multiLevelType w:val="hybridMultilevel"/>
    <w:tmpl w:val="C678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6A6F"/>
    <w:multiLevelType w:val="hybridMultilevel"/>
    <w:tmpl w:val="53D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B2E84"/>
    <w:multiLevelType w:val="hybridMultilevel"/>
    <w:tmpl w:val="B326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F1295"/>
    <w:multiLevelType w:val="hybridMultilevel"/>
    <w:tmpl w:val="8768FFC0"/>
    <w:lvl w:ilvl="0" w:tplc="04849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C"/>
    <w:rsid w:val="00003014"/>
    <w:rsid w:val="000360CA"/>
    <w:rsid w:val="0005426D"/>
    <w:rsid w:val="000679A6"/>
    <w:rsid w:val="0008258A"/>
    <w:rsid w:val="00097B36"/>
    <w:rsid w:val="000A64B6"/>
    <w:rsid w:val="000A7580"/>
    <w:rsid w:val="000F40E0"/>
    <w:rsid w:val="00176F47"/>
    <w:rsid w:val="00192AF3"/>
    <w:rsid w:val="001C3796"/>
    <w:rsid w:val="00213530"/>
    <w:rsid w:val="002A0931"/>
    <w:rsid w:val="002A1474"/>
    <w:rsid w:val="002E3A47"/>
    <w:rsid w:val="00317B38"/>
    <w:rsid w:val="00337319"/>
    <w:rsid w:val="00384713"/>
    <w:rsid w:val="003A2607"/>
    <w:rsid w:val="003E1766"/>
    <w:rsid w:val="00421B45"/>
    <w:rsid w:val="00450998"/>
    <w:rsid w:val="004F706E"/>
    <w:rsid w:val="005043E1"/>
    <w:rsid w:val="005172FC"/>
    <w:rsid w:val="005221DC"/>
    <w:rsid w:val="005534F1"/>
    <w:rsid w:val="005C0E2F"/>
    <w:rsid w:val="005C3EED"/>
    <w:rsid w:val="005F3C91"/>
    <w:rsid w:val="005F7DE2"/>
    <w:rsid w:val="0064384D"/>
    <w:rsid w:val="00652B4F"/>
    <w:rsid w:val="00663B24"/>
    <w:rsid w:val="00671B6E"/>
    <w:rsid w:val="00676629"/>
    <w:rsid w:val="006C2B18"/>
    <w:rsid w:val="007B2175"/>
    <w:rsid w:val="007D33AA"/>
    <w:rsid w:val="00860869"/>
    <w:rsid w:val="00887F92"/>
    <w:rsid w:val="008C6C2F"/>
    <w:rsid w:val="008D6A1C"/>
    <w:rsid w:val="00946AD7"/>
    <w:rsid w:val="009749F4"/>
    <w:rsid w:val="00A06AF9"/>
    <w:rsid w:val="00A154F3"/>
    <w:rsid w:val="00A475D5"/>
    <w:rsid w:val="00AB6531"/>
    <w:rsid w:val="00AD7A4B"/>
    <w:rsid w:val="00B02E44"/>
    <w:rsid w:val="00B36FAA"/>
    <w:rsid w:val="00B5407F"/>
    <w:rsid w:val="00BD5F7A"/>
    <w:rsid w:val="00BE6B53"/>
    <w:rsid w:val="00CA5583"/>
    <w:rsid w:val="00CC5B26"/>
    <w:rsid w:val="00CC78DE"/>
    <w:rsid w:val="00D05343"/>
    <w:rsid w:val="00D65D8E"/>
    <w:rsid w:val="00DA30E8"/>
    <w:rsid w:val="00E84C3B"/>
    <w:rsid w:val="00ED61D8"/>
    <w:rsid w:val="00F7036F"/>
    <w:rsid w:val="00F71431"/>
    <w:rsid w:val="00FD29BB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5CE3"/>
  <w15:chartTrackingRefBased/>
  <w15:docId w15:val="{E78DDA88-DE10-4C9D-B52D-696D2C4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53"/>
    <w:pPr>
      <w:ind w:left="720"/>
      <w:contextualSpacing/>
    </w:pPr>
  </w:style>
  <w:style w:type="character" w:customStyle="1" w:styleId="apple-converted-space">
    <w:name w:val="apple-converted-space"/>
    <w:basedOn w:val="a0"/>
    <w:rsid w:val="00F7036F"/>
  </w:style>
  <w:style w:type="paragraph" w:styleId="a4">
    <w:name w:val="header"/>
    <w:basedOn w:val="a"/>
    <w:link w:val="a5"/>
    <w:uiPriority w:val="99"/>
    <w:unhideWhenUsed/>
    <w:rsid w:val="0003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0CA"/>
  </w:style>
  <w:style w:type="paragraph" w:styleId="a6">
    <w:name w:val="footer"/>
    <w:basedOn w:val="a"/>
    <w:link w:val="a7"/>
    <w:uiPriority w:val="99"/>
    <w:unhideWhenUsed/>
    <w:rsid w:val="0003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8B9F-65E1-43CD-A13B-B97BF5A2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Ирина В. Антипова</cp:lastModifiedBy>
  <cp:revision>2</cp:revision>
  <dcterms:created xsi:type="dcterms:W3CDTF">2023-12-20T13:29:00Z</dcterms:created>
  <dcterms:modified xsi:type="dcterms:W3CDTF">2023-12-20T13:29:00Z</dcterms:modified>
</cp:coreProperties>
</file>